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7B8B4" w14:textId="77777777" w:rsidR="001B148A" w:rsidRPr="00CC7815" w:rsidRDefault="001B148A" w:rsidP="00CC7815">
      <w:pPr>
        <w:rPr>
          <w:rFonts w:cs="Arial"/>
        </w:rPr>
      </w:pPr>
    </w:p>
    <w:p w14:paraId="6F65B59E" w14:textId="707BC5F1" w:rsidR="00491713" w:rsidRPr="00CC7815" w:rsidRDefault="001B148A" w:rsidP="00CC7815">
      <w:pPr>
        <w:rPr>
          <w:rFonts w:cs="Arial"/>
        </w:rPr>
      </w:pPr>
      <w:r w:rsidRPr="00CC7815">
        <w:rPr>
          <w:rFonts w:cs="Arial"/>
        </w:rPr>
        <w:t>Medienmitteilung</w:t>
      </w:r>
    </w:p>
    <w:p w14:paraId="2BF5568D" w14:textId="6448D4BB" w:rsidR="00103CE8" w:rsidRPr="00644A5F" w:rsidRDefault="000535D7" w:rsidP="00CC7815">
      <w:pPr>
        <w:pStyle w:val="Titel"/>
        <w:spacing w:after="0"/>
        <w:rPr>
          <w:rFonts w:ascii="Arial" w:hAnsi="Arial" w:cs="Arial"/>
          <w:b/>
        </w:rPr>
      </w:pPr>
      <w:r w:rsidRPr="00644A5F">
        <w:rPr>
          <w:rFonts w:ascii="Arial" w:hAnsi="Arial" w:cs="Arial"/>
          <w:b/>
        </w:rPr>
        <w:t xml:space="preserve">Noch immer </w:t>
      </w:r>
      <w:r w:rsidR="00DD1932">
        <w:rPr>
          <w:rFonts w:ascii="Arial" w:hAnsi="Arial" w:cs="Arial"/>
          <w:b/>
        </w:rPr>
        <w:t>erhalten</w:t>
      </w:r>
      <w:r w:rsidRPr="00644A5F">
        <w:rPr>
          <w:rFonts w:ascii="Arial" w:hAnsi="Arial" w:cs="Arial"/>
          <w:b/>
        </w:rPr>
        <w:t xml:space="preserve"> Frauen für </w:t>
      </w:r>
      <w:r w:rsidR="006E0C9B" w:rsidRPr="00644A5F">
        <w:rPr>
          <w:rFonts w:ascii="Arial" w:hAnsi="Arial" w:cs="Arial"/>
          <w:b/>
        </w:rPr>
        <w:t xml:space="preserve">gleichwertige </w:t>
      </w:r>
      <w:r w:rsidRPr="00644A5F">
        <w:rPr>
          <w:rFonts w:ascii="Arial" w:hAnsi="Arial" w:cs="Arial"/>
          <w:b/>
        </w:rPr>
        <w:t>Arbeit weniger Lohn</w:t>
      </w:r>
      <w:r w:rsidR="00CC7815" w:rsidRPr="00644A5F">
        <w:rPr>
          <w:rFonts w:ascii="Arial" w:hAnsi="Arial" w:cs="Arial"/>
          <w:b/>
        </w:rPr>
        <w:t xml:space="preserve"> – ein Grund dafür ist auch die ungleiche Verteilung der Ressource Zeit</w:t>
      </w:r>
      <w:r w:rsidRPr="00644A5F">
        <w:rPr>
          <w:rFonts w:ascii="Arial" w:hAnsi="Arial" w:cs="Arial"/>
          <w:b/>
        </w:rPr>
        <w:br/>
      </w:r>
    </w:p>
    <w:p w14:paraId="7E062547" w14:textId="59160317" w:rsidR="00CA2C1A" w:rsidRPr="00644A5F" w:rsidRDefault="009F7F00" w:rsidP="00CC7815">
      <w:pPr>
        <w:pStyle w:val="Lead"/>
        <w:rPr>
          <w:rFonts w:ascii="Arial" w:hAnsi="Arial" w:cs="Arial"/>
          <w:b/>
          <w:sz w:val="22"/>
          <w:szCs w:val="22"/>
        </w:rPr>
      </w:pPr>
      <w:r w:rsidRPr="00644A5F">
        <w:rPr>
          <w:rFonts w:ascii="Arial" w:hAnsi="Arial" w:cs="Arial"/>
          <w:b/>
          <w:sz w:val="22"/>
          <w:szCs w:val="22"/>
        </w:rPr>
        <w:t xml:space="preserve">Nach wie vor </w:t>
      </w:r>
      <w:r w:rsidR="00DD1932">
        <w:rPr>
          <w:rFonts w:ascii="Arial" w:hAnsi="Arial" w:cs="Arial"/>
          <w:b/>
          <w:sz w:val="22"/>
          <w:szCs w:val="22"/>
        </w:rPr>
        <w:t>erhalten</w:t>
      </w:r>
      <w:r w:rsidR="00DD1932" w:rsidRPr="00644A5F">
        <w:rPr>
          <w:rFonts w:ascii="Arial" w:hAnsi="Arial" w:cs="Arial"/>
          <w:b/>
          <w:sz w:val="22"/>
          <w:szCs w:val="22"/>
        </w:rPr>
        <w:t xml:space="preserve"> </w:t>
      </w:r>
      <w:r w:rsidRPr="00644A5F">
        <w:rPr>
          <w:rFonts w:ascii="Arial" w:hAnsi="Arial" w:cs="Arial"/>
          <w:b/>
          <w:sz w:val="22"/>
          <w:szCs w:val="22"/>
        </w:rPr>
        <w:t xml:space="preserve">Frauen in gleicher Funktion für gleichwertige Leistung </w:t>
      </w:r>
      <w:r w:rsidR="00C912D8" w:rsidRPr="00644A5F">
        <w:rPr>
          <w:rFonts w:ascii="Arial" w:hAnsi="Arial" w:cs="Arial"/>
          <w:b/>
          <w:sz w:val="22"/>
          <w:szCs w:val="22"/>
        </w:rPr>
        <w:t xml:space="preserve">rund </w:t>
      </w:r>
      <w:r w:rsidR="00CC7815" w:rsidRPr="00644A5F">
        <w:rPr>
          <w:rFonts w:ascii="Arial" w:hAnsi="Arial" w:cs="Arial"/>
          <w:b/>
          <w:sz w:val="22"/>
          <w:szCs w:val="22"/>
        </w:rPr>
        <w:t xml:space="preserve">12 </w:t>
      </w:r>
      <w:r w:rsidR="00C912D8" w:rsidRPr="00644A5F">
        <w:rPr>
          <w:rFonts w:ascii="Arial" w:hAnsi="Arial" w:cs="Arial"/>
          <w:b/>
          <w:sz w:val="22"/>
          <w:szCs w:val="22"/>
        </w:rPr>
        <w:t>%</w:t>
      </w:r>
      <w:r w:rsidR="00D43E33" w:rsidRPr="00644A5F">
        <w:rPr>
          <w:rFonts w:ascii="Arial" w:hAnsi="Arial" w:cs="Arial"/>
          <w:b/>
          <w:sz w:val="22"/>
          <w:szCs w:val="22"/>
        </w:rPr>
        <w:t xml:space="preserve"> </w:t>
      </w:r>
      <w:r w:rsidRPr="00644A5F">
        <w:rPr>
          <w:rFonts w:ascii="Arial" w:hAnsi="Arial" w:cs="Arial"/>
          <w:b/>
          <w:sz w:val="22"/>
          <w:szCs w:val="22"/>
        </w:rPr>
        <w:t>weniger</w:t>
      </w:r>
      <w:r w:rsidR="00DD1932">
        <w:rPr>
          <w:rFonts w:ascii="Arial" w:hAnsi="Arial" w:cs="Arial"/>
          <w:b/>
          <w:sz w:val="22"/>
          <w:szCs w:val="22"/>
        </w:rPr>
        <w:t xml:space="preserve"> Lohn</w:t>
      </w:r>
      <w:r w:rsidR="0056319D" w:rsidRPr="00644A5F">
        <w:rPr>
          <w:rFonts w:ascii="Arial" w:hAnsi="Arial" w:cs="Arial"/>
          <w:b/>
          <w:sz w:val="22"/>
          <w:szCs w:val="22"/>
        </w:rPr>
        <w:t>.</w:t>
      </w:r>
      <w:r w:rsidRPr="00644A5F">
        <w:rPr>
          <w:rFonts w:ascii="Arial" w:hAnsi="Arial" w:cs="Arial"/>
          <w:b/>
          <w:sz w:val="22"/>
          <w:szCs w:val="22"/>
        </w:rPr>
        <w:t xml:space="preserve"> </w:t>
      </w:r>
      <w:r w:rsidR="00ED4A36" w:rsidRPr="00644A5F">
        <w:rPr>
          <w:rFonts w:ascii="Arial" w:hAnsi="Arial" w:cs="Arial"/>
          <w:b/>
          <w:sz w:val="22"/>
          <w:szCs w:val="22"/>
        </w:rPr>
        <w:t>Die Business and Professional Women</w:t>
      </w:r>
      <w:r w:rsidR="00FC699B" w:rsidRPr="00644A5F">
        <w:rPr>
          <w:rFonts w:ascii="Arial" w:hAnsi="Arial" w:cs="Arial"/>
          <w:b/>
          <w:sz w:val="22"/>
          <w:szCs w:val="22"/>
        </w:rPr>
        <w:t xml:space="preserve"> </w:t>
      </w:r>
      <w:r w:rsidR="002325A2" w:rsidRPr="00644A5F">
        <w:rPr>
          <w:rFonts w:ascii="Arial" w:hAnsi="Arial" w:cs="Arial"/>
          <w:b/>
          <w:sz w:val="22"/>
          <w:szCs w:val="22"/>
        </w:rPr>
        <w:t xml:space="preserve">(BPW) </w:t>
      </w:r>
      <w:r w:rsidR="00FC699B" w:rsidRPr="00644A5F">
        <w:rPr>
          <w:rFonts w:ascii="Arial" w:hAnsi="Arial" w:cs="Arial"/>
          <w:b/>
          <w:sz w:val="22"/>
          <w:szCs w:val="22"/>
        </w:rPr>
        <w:t>organisieren jährlich</w:t>
      </w:r>
      <w:r w:rsidR="00DB3E10" w:rsidRPr="00644A5F">
        <w:rPr>
          <w:rFonts w:ascii="Arial" w:hAnsi="Arial" w:cs="Arial"/>
          <w:b/>
          <w:sz w:val="22"/>
          <w:szCs w:val="22"/>
        </w:rPr>
        <w:t xml:space="preserve"> </w:t>
      </w:r>
      <w:r w:rsidR="006E0C9B" w:rsidRPr="00644A5F">
        <w:rPr>
          <w:rFonts w:ascii="Arial" w:hAnsi="Arial" w:cs="Arial"/>
          <w:b/>
          <w:sz w:val="22"/>
          <w:szCs w:val="22"/>
        </w:rPr>
        <w:t xml:space="preserve">den </w:t>
      </w:r>
      <w:proofErr w:type="spellStart"/>
      <w:r w:rsidRPr="00644A5F">
        <w:rPr>
          <w:rFonts w:ascii="Arial" w:hAnsi="Arial" w:cs="Arial"/>
          <w:b/>
          <w:sz w:val="22"/>
          <w:szCs w:val="22"/>
        </w:rPr>
        <w:t>Equal</w:t>
      </w:r>
      <w:proofErr w:type="spellEnd"/>
      <w:r w:rsidRPr="00644A5F">
        <w:rPr>
          <w:rFonts w:ascii="Arial" w:hAnsi="Arial" w:cs="Arial"/>
          <w:b/>
          <w:sz w:val="22"/>
          <w:szCs w:val="22"/>
        </w:rPr>
        <w:t xml:space="preserve"> Pay Day</w:t>
      </w:r>
      <w:r w:rsidR="00FC699B" w:rsidRPr="00644A5F">
        <w:rPr>
          <w:rFonts w:ascii="Arial" w:hAnsi="Arial" w:cs="Arial"/>
          <w:b/>
          <w:sz w:val="22"/>
          <w:szCs w:val="22"/>
        </w:rPr>
        <w:t xml:space="preserve">, um die breite Gesellschaft auf diesen Missstand </w:t>
      </w:r>
      <w:r w:rsidR="00014F7F" w:rsidRPr="00644A5F">
        <w:rPr>
          <w:rFonts w:ascii="Arial" w:hAnsi="Arial" w:cs="Arial"/>
          <w:b/>
          <w:sz w:val="22"/>
          <w:szCs w:val="22"/>
        </w:rPr>
        <w:t>aufmerksam zu machen</w:t>
      </w:r>
      <w:r w:rsidR="00CC7815" w:rsidRPr="00644A5F">
        <w:rPr>
          <w:rFonts w:ascii="Arial" w:hAnsi="Arial" w:cs="Arial"/>
          <w:b/>
          <w:sz w:val="22"/>
          <w:szCs w:val="22"/>
        </w:rPr>
        <w:t>.</w:t>
      </w:r>
      <w:r w:rsidR="00620E70" w:rsidRPr="00644A5F">
        <w:rPr>
          <w:rFonts w:ascii="Arial" w:hAnsi="Arial" w:cs="Arial"/>
          <w:b/>
          <w:sz w:val="22"/>
          <w:szCs w:val="22"/>
        </w:rPr>
        <w:t xml:space="preserve"> </w:t>
      </w:r>
    </w:p>
    <w:p w14:paraId="0B2AF774" w14:textId="03DD7294" w:rsidR="008A0E6C" w:rsidRPr="00644A5F" w:rsidRDefault="00265705" w:rsidP="00CC7815">
      <w:pPr>
        <w:rPr>
          <w:rFonts w:cs="Arial"/>
        </w:rPr>
      </w:pPr>
      <w:r w:rsidRPr="00CC7815">
        <w:rPr>
          <w:rFonts w:cs="Arial"/>
        </w:rPr>
        <w:t>Die Lohnstrukturerhebungen des Bundesamts für Statistik weisen nach wie vor grosse Lohnunter</w:t>
      </w:r>
      <w:r w:rsidR="00012AE4" w:rsidRPr="00CC7815">
        <w:rPr>
          <w:rFonts w:cs="Arial"/>
        </w:rPr>
        <w:softHyphen/>
      </w:r>
      <w:r w:rsidRPr="00644A5F">
        <w:rPr>
          <w:rFonts w:cs="Arial"/>
        </w:rPr>
        <w:t xml:space="preserve">schiede zwischen Frau und Mann nach, die sich durch objektive Faktoren wie berufliche Stellung, Dienstjahre oder Ausbildungsniveau </w:t>
      </w:r>
      <w:r w:rsidRPr="00644A5F">
        <w:rPr>
          <w:rFonts w:cs="Arial"/>
          <w:i/>
          <w:iCs/>
        </w:rPr>
        <w:t>nicht</w:t>
      </w:r>
      <w:r w:rsidRPr="00644A5F">
        <w:rPr>
          <w:rFonts w:cs="Arial"/>
        </w:rPr>
        <w:t xml:space="preserve"> erklären lassen. Der </w:t>
      </w:r>
      <w:r w:rsidR="00012AE4" w:rsidRPr="00644A5F">
        <w:rPr>
          <w:rFonts w:cs="Arial"/>
        </w:rPr>
        <w:t>weltweit</w:t>
      </w:r>
      <w:r w:rsidRPr="00644A5F">
        <w:rPr>
          <w:rFonts w:cs="Arial"/>
        </w:rPr>
        <w:t xml:space="preserve"> begangene Equal Pay Day macht diese Diskriminierung sichtbar: Je grösser die Lohnungleichheit in einem Land, desto später </w:t>
      </w:r>
      <w:r w:rsidR="008B7B37" w:rsidRPr="00644A5F">
        <w:rPr>
          <w:rFonts w:cs="Arial"/>
        </w:rPr>
        <w:t xml:space="preserve">im Jahr </w:t>
      </w:r>
      <w:r w:rsidRPr="00644A5F">
        <w:rPr>
          <w:rFonts w:cs="Arial"/>
        </w:rPr>
        <w:t>findet er statt</w:t>
      </w:r>
      <w:r w:rsidR="005F0EE2" w:rsidRPr="00644A5F">
        <w:rPr>
          <w:rFonts w:cs="Arial"/>
        </w:rPr>
        <w:t xml:space="preserve">, sprich bis </w:t>
      </w:r>
      <w:r w:rsidR="00693A68" w:rsidRPr="00644A5F">
        <w:rPr>
          <w:rFonts w:cs="Arial"/>
        </w:rPr>
        <w:t>zu</w:t>
      </w:r>
      <w:r w:rsidR="0032322B" w:rsidRPr="00644A5F">
        <w:rPr>
          <w:rFonts w:cs="Arial"/>
        </w:rPr>
        <w:t xml:space="preserve"> diesem Tag</w:t>
      </w:r>
      <w:r w:rsidR="00FF6936" w:rsidRPr="00644A5F">
        <w:rPr>
          <w:rFonts w:cs="Arial"/>
        </w:rPr>
        <w:t xml:space="preserve"> arbeiten die Frauen </w:t>
      </w:r>
      <w:r w:rsidR="00646FF2" w:rsidRPr="00644A5F">
        <w:rPr>
          <w:rFonts w:cs="Arial"/>
        </w:rPr>
        <w:t>gratis. I</w:t>
      </w:r>
      <w:r w:rsidRPr="00644A5F">
        <w:rPr>
          <w:rFonts w:cs="Arial"/>
        </w:rPr>
        <w:t>n der Schweiz</w:t>
      </w:r>
      <w:r w:rsidR="008B7B37" w:rsidRPr="00644A5F">
        <w:rPr>
          <w:rFonts w:cs="Arial"/>
        </w:rPr>
        <w:t xml:space="preserve"> fällt er</w:t>
      </w:r>
      <w:r w:rsidRPr="00644A5F">
        <w:rPr>
          <w:rFonts w:cs="Arial"/>
        </w:rPr>
        <w:t xml:space="preserve"> </w:t>
      </w:r>
      <w:r w:rsidR="0011241D" w:rsidRPr="00644A5F">
        <w:rPr>
          <w:rFonts w:cs="Arial"/>
        </w:rPr>
        <w:t xml:space="preserve">im Jahr </w:t>
      </w:r>
      <w:r w:rsidRPr="00644A5F">
        <w:rPr>
          <w:rFonts w:cs="Arial"/>
        </w:rPr>
        <w:t>202</w:t>
      </w:r>
      <w:r w:rsidR="00CC7815" w:rsidRPr="00644A5F">
        <w:rPr>
          <w:rFonts w:cs="Arial"/>
        </w:rPr>
        <w:t>5</w:t>
      </w:r>
      <w:r w:rsidRPr="00644A5F">
        <w:rPr>
          <w:rFonts w:cs="Arial"/>
        </w:rPr>
        <w:t xml:space="preserve"> </w:t>
      </w:r>
      <w:r w:rsidR="008B7B37" w:rsidRPr="00644A5F">
        <w:rPr>
          <w:rFonts w:cs="Arial"/>
        </w:rPr>
        <w:t>auf</w:t>
      </w:r>
      <w:r w:rsidRPr="00644A5F">
        <w:rPr>
          <w:rFonts w:cs="Arial"/>
        </w:rPr>
        <w:t xml:space="preserve"> </w:t>
      </w:r>
      <w:r w:rsidR="0020716D" w:rsidRPr="00644A5F">
        <w:rPr>
          <w:rFonts w:cs="Arial"/>
          <w:b/>
        </w:rPr>
        <w:t xml:space="preserve">den </w:t>
      </w:r>
      <w:r w:rsidR="00CC7815" w:rsidRPr="00644A5F">
        <w:rPr>
          <w:rFonts w:cs="Arial"/>
          <w:b/>
        </w:rPr>
        <w:t>15</w:t>
      </w:r>
      <w:r w:rsidRPr="00644A5F">
        <w:rPr>
          <w:rFonts w:cs="Arial"/>
          <w:b/>
        </w:rPr>
        <w:t>. Februar</w:t>
      </w:r>
      <w:r w:rsidR="00D10B5D" w:rsidRPr="00644A5F">
        <w:rPr>
          <w:rFonts w:cs="Arial"/>
        </w:rPr>
        <w:t>.</w:t>
      </w:r>
      <w:r w:rsidR="0096797D" w:rsidRPr="00644A5F">
        <w:rPr>
          <w:rFonts w:cs="Arial"/>
        </w:rPr>
        <w:t xml:space="preserve"> Der aktuelle Lohnunterschied </w:t>
      </w:r>
      <w:r w:rsidR="006E0C9B" w:rsidRPr="00644A5F">
        <w:rPr>
          <w:rFonts w:cs="Arial"/>
        </w:rPr>
        <w:t xml:space="preserve">(Median) </w:t>
      </w:r>
      <w:r w:rsidR="0096797D" w:rsidRPr="00644A5F">
        <w:rPr>
          <w:rFonts w:cs="Arial"/>
        </w:rPr>
        <w:t>beträgt gemäss der schweizerischen Lohnstrukturerhebung (</w:t>
      </w:r>
      <w:r w:rsidR="00CC7815" w:rsidRPr="00644A5F">
        <w:rPr>
          <w:rFonts w:cs="Arial"/>
        </w:rPr>
        <w:t>2022</w:t>
      </w:r>
      <w:r w:rsidR="0096797D" w:rsidRPr="00644A5F">
        <w:rPr>
          <w:rFonts w:cs="Arial"/>
        </w:rPr>
        <w:t>) 1</w:t>
      </w:r>
      <w:r w:rsidR="00CC7815" w:rsidRPr="00644A5F">
        <w:rPr>
          <w:rFonts w:cs="Arial"/>
        </w:rPr>
        <w:t xml:space="preserve">2 </w:t>
      </w:r>
      <w:r w:rsidR="0096797D" w:rsidRPr="00644A5F">
        <w:rPr>
          <w:rFonts w:cs="Arial"/>
        </w:rPr>
        <w:t xml:space="preserve">% im privaten Sektor. </w:t>
      </w:r>
    </w:p>
    <w:p w14:paraId="33FDDF5F" w14:textId="2D6F032C" w:rsidR="00CC7815" w:rsidRDefault="00CC7815" w:rsidP="00644A5F">
      <w:pPr>
        <w:rPr>
          <w:rFonts w:cs="Arial"/>
        </w:rPr>
      </w:pPr>
    </w:p>
    <w:p w14:paraId="4F63AE4C" w14:textId="03181371" w:rsidR="00CC7815" w:rsidRPr="00644A5F" w:rsidRDefault="00CC7815" w:rsidP="00644A5F">
      <w:pPr>
        <w:rPr>
          <w:rFonts w:cs="Arial"/>
          <w:b/>
          <w:sz w:val="24"/>
        </w:rPr>
      </w:pPr>
      <w:r w:rsidRPr="00644A5F">
        <w:rPr>
          <w:rFonts w:cs="Arial"/>
          <w:b/>
          <w:sz w:val="24"/>
        </w:rPr>
        <w:t>Lohnungleichheit und die Ressource Zeit</w:t>
      </w:r>
    </w:p>
    <w:p w14:paraId="4DAE8541" w14:textId="77777777" w:rsidR="00CC7815" w:rsidRPr="00644A5F" w:rsidRDefault="00CC7815" w:rsidP="00644A5F">
      <w:pPr>
        <w:rPr>
          <w:rFonts w:cs="Arial"/>
        </w:rPr>
      </w:pPr>
    </w:p>
    <w:p w14:paraId="4D0F794A" w14:textId="390291AC" w:rsidR="00CC7815" w:rsidRPr="00644A5F" w:rsidRDefault="00CC7815" w:rsidP="00644A5F">
      <w:pPr>
        <w:shd w:val="clear" w:color="auto" w:fill="FFFFFF"/>
        <w:spacing w:after="240"/>
        <w:rPr>
          <w:rFonts w:cs="Arial"/>
          <w:color w:val="000104"/>
          <w:sz w:val="22"/>
          <w:szCs w:val="22"/>
          <w:lang w:eastAsia="de-CH"/>
        </w:rPr>
      </w:pPr>
      <w:r w:rsidRPr="00644A5F">
        <w:rPr>
          <w:rFonts w:cs="Arial"/>
          <w:color w:val="000104"/>
          <w:sz w:val="22"/>
          <w:szCs w:val="22"/>
          <w:lang w:eastAsia="de-CH"/>
        </w:rPr>
        <w:t>Noch immer sind es die Frauen, die den grössten Anteil an Betreuungsarbeit leisten und als Folge auch mehrheitlich Teilzeit arbeiten. Das schmälert ihre Einkommens- und Karriereaussichten.</w:t>
      </w:r>
    </w:p>
    <w:p w14:paraId="65ACF634" w14:textId="406EF5D1" w:rsidR="00CC7815" w:rsidRDefault="00CC7815" w:rsidP="00CC7815">
      <w:pPr>
        <w:rPr>
          <w:rFonts w:cs="Arial"/>
          <w:color w:val="000104"/>
          <w:sz w:val="22"/>
          <w:szCs w:val="22"/>
          <w:lang w:eastAsia="de-CH"/>
        </w:rPr>
      </w:pPr>
      <w:r w:rsidRPr="00644A5F">
        <w:rPr>
          <w:rFonts w:cs="Arial"/>
          <w:b/>
          <w:color w:val="000104"/>
          <w:sz w:val="22"/>
          <w:szCs w:val="22"/>
          <w:lang w:eastAsia="de-CH"/>
        </w:rPr>
        <w:t>«Hast du Zeit?»;</w:t>
      </w:r>
      <w:r w:rsidRPr="00644A5F">
        <w:rPr>
          <w:rFonts w:cs="Arial"/>
          <w:color w:val="000104"/>
          <w:sz w:val="22"/>
          <w:szCs w:val="22"/>
          <w:lang w:eastAsia="de-CH"/>
        </w:rPr>
        <w:t xml:space="preserve"> ist damit keine rhetorische Frage, sondern bedeutsam, insbesondere für eine berufliche engagierte Frau, die auch eine Familie mit Kindern haben möchte, die sich in der Gesellschaft bzw. in Freiwilligenarbeit engagiert, Angehörige pflegt und dabei auch noch gefordert ist, darauf zu achten, dass sie selbst mental und körperlich gesund bleibt.</w:t>
      </w:r>
    </w:p>
    <w:p w14:paraId="7BD925B8" w14:textId="77777777" w:rsidR="00CC7815" w:rsidRPr="00644A5F" w:rsidRDefault="00CC7815" w:rsidP="00CC7815">
      <w:pPr>
        <w:rPr>
          <w:rFonts w:cs="Arial"/>
          <w:color w:val="000104"/>
          <w:sz w:val="22"/>
          <w:szCs w:val="22"/>
          <w:lang w:eastAsia="de-CH"/>
        </w:rPr>
      </w:pPr>
    </w:p>
    <w:p w14:paraId="376E1F6E" w14:textId="4EE077A2" w:rsidR="00CC7815" w:rsidRDefault="00CC7815" w:rsidP="00CC7815">
      <w:pPr>
        <w:rPr>
          <w:rFonts w:cs="Arial"/>
          <w:color w:val="000104"/>
          <w:sz w:val="22"/>
          <w:szCs w:val="22"/>
          <w:lang w:eastAsia="de-CH"/>
        </w:rPr>
      </w:pPr>
      <w:r w:rsidRPr="00644A5F">
        <w:rPr>
          <w:rFonts w:cs="Arial"/>
          <w:color w:val="000104"/>
          <w:sz w:val="22"/>
          <w:szCs w:val="22"/>
          <w:lang w:eastAsia="de-CH"/>
        </w:rPr>
        <w:t>Auch die Ressource Zeit braucht eine gerechte Verteilung. Die Verknappung dieser Ressource im Berufs- und Familienalltag wirkt sich auf unsere Finanzen, auf unsere Karrierechancen und unsere Gesundheit aus. Es zeigt sich einmal mehr – wie auch in vielen anderen Aspekten – dass Frauen in der Schweiz nicht in erster Linie gesetzlich, sondern vor allem strukturell benachteiligt sind und noch immer in gesellschaftlichen Zwängen feststecken, d.h. einem Rollenbild unterliegen, dass die Aufgaben in der Arbeitswel</w:t>
      </w:r>
      <w:r w:rsidR="00DD1932">
        <w:rPr>
          <w:rFonts w:cs="Arial"/>
          <w:color w:val="000104"/>
          <w:sz w:val="22"/>
          <w:szCs w:val="22"/>
          <w:lang w:eastAsia="de-CH"/>
        </w:rPr>
        <w:t>t</w:t>
      </w:r>
      <w:r w:rsidRPr="00644A5F">
        <w:rPr>
          <w:rFonts w:cs="Arial"/>
          <w:color w:val="000104"/>
          <w:sz w:val="22"/>
          <w:szCs w:val="22"/>
          <w:lang w:eastAsia="de-CH"/>
        </w:rPr>
        <w:t xml:space="preserve"> und in der Familie zuteilt.</w:t>
      </w:r>
    </w:p>
    <w:p w14:paraId="2B56026F" w14:textId="77777777" w:rsidR="00644A5F" w:rsidRPr="00644A5F" w:rsidRDefault="00644A5F" w:rsidP="00CC7815">
      <w:pPr>
        <w:rPr>
          <w:rFonts w:cs="Arial"/>
          <w:color w:val="000104"/>
          <w:sz w:val="22"/>
          <w:szCs w:val="22"/>
          <w:lang w:eastAsia="de-CH"/>
        </w:rPr>
      </w:pPr>
    </w:p>
    <w:p w14:paraId="16B88014" w14:textId="219B9E73" w:rsidR="00CC7815" w:rsidRDefault="00CC7815" w:rsidP="00644A5F">
      <w:pPr>
        <w:rPr>
          <w:rFonts w:cs="Arial"/>
          <w:color w:val="000104"/>
          <w:sz w:val="22"/>
          <w:szCs w:val="22"/>
          <w:lang w:eastAsia="de-CH"/>
        </w:rPr>
      </w:pPr>
      <w:r w:rsidRPr="00644A5F">
        <w:rPr>
          <w:rFonts w:cs="Arial"/>
          <w:color w:val="000104"/>
          <w:sz w:val="22"/>
          <w:szCs w:val="22"/>
          <w:lang w:eastAsia="de-CH"/>
        </w:rPr>
        <w:t xml:space="preserve">Die Ressource Zeit </w:t>
      </w:r>
      <w:r w:rsidR="00DD1932">
        <w:rPr>
          <w:rFonts w:cs="Arial"/>
          <w:color w:val="000104"/>
          <w:sz w:val="22"/>
          <w:szCs w:val="22"/>
          <w:lang w:eastAsia="de-CH"/>
        </w:rPr>
        <w:t xml:space="preserve">weist zahlreiche </w:t>
      </w:r>
      <w:r w:rsidR="00377E14">
        <w:rPr>
          <w:rFonts w:cs="Arial"/>
          <w:color w:val="000104"/>
          <w:sz w:val="22"/>
          <w:szCs w:val="22"/>
          <w:lang w:eastAsia="de-CH"/>
        </w:rPr>
        <w:t>Verbindungen</w:t>
      </w:r>
      <w:r w:rsidRPr="00644A5F">
        <w:rPr>
          <w:rFonts w:cs="Arial"/>
          <w:color w:val="000104"/>
          <w:sz w:val="22"/>
          <w:szCs w:val="22"/>
          <w:lang w:eastAsia="de-CH"/>
        </w:rPr>
        <w:t xml:space="preserve"> zur Chancengleichheit in der Berufswelt</w:t>
      </w:r>
      <w:r w:rsidR="00DD1932">
        <w:rPr>
          <w:rFonts w:cs="Arial"/>
          <w:color w:val="000104"/>
          <w:sz w:val="22"/>
          <w:szCs w:val="22"/>
          <w:lang w:eastAsia="de-CH"/>
        </w:rPr>
        <w:t xml:space="preserve"> auf</w:t>
      </w:r>
      <w:r w:rsidRPr="00644A5F">
        <w:rPr>
          <w:rFonts w:cs="Arial"/>
          <w:color w:val="000104"/>
          <w:sz w:val="22"/>
          <w:szCs w:val="22"/>
          <w:lang w:eastAsia="de-CH"/>
        </w:rPr>
        <w:t>. Es braucht</w:t>
      </w:r>
    </w:p>
    <w:p w14:paraId="566F9ABE" w14:textId="77777777" w:rsidR="00644A5F" w:rsidRPr="00644A5F" w:rsidRDefault="00644A5F" w:rsidP="00644A5F">
      <w:pPr>
        <w:rPr>
          <w:rFonts w:cs="Arial"/>
          <w:color w:val="000104"/>
          <w:sz w:val="22"/>
          <w:szCs w:val="22"/>
          <w:lang w:eastAsia="de-CH"/>
        </w:rPr>
      </w:pPr>
    </w:p>
    <w:p w14:paraId="3F162CD3" w14:textId="77777777"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eine gerechte Aufteilung von Familien- und Erwerbsarbeit</w:t>
      </w:r>
    </w:p>
    <w:p w14:paraId="50C25EE9" w14:textId="77777777"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externe Kinderbetreuung</w:t>
      </w:r>
    </w:p>
    <w:p w14:paraId="4BBFFCB1" w14:textId="77777777"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 xml:space="preserve">neue Arbeitszeitmodelle wie 4-Tage-Woche, </w:t>
      </w:r>
      <w:proofErr w:type="spellStart"/>
      <w:r w:rsidRPr="00644A5F">
        <w:rPr>
          <w:rFonts w:ascii="Arial" w:eastAsia="Times New Roman" w:hAnsi="Arial" w:cs="Arial"/>
          <w:color w:val="000104"/>
          <w:lang w:eastAsia="de-CH"/>
        </w:rPr>
        <w:t>Topsharing</w:t>
      </w:r>
      <w:proofErr w:type="spellEnd"/>
      <w:r w:rsidRPr="00644A5F">
        <w:rPr>
          <w:rFonts w:ascii="Arial" w:eastAsia="Times New Roman" w:hAnsi="Arial" w:cs="Arial"/>
          <w:color w:val="000104"/>
          <w:lang w:eastAsia="de-CH"/>
        </w:rPr>
        <w:t>, Jobsharing etc.</w:t>
      </w:r>
    </w:p>
    <w:p w14:paraId="1F4DE94B" w14:textId="77777777"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eine gerechte Verteilung und/oder Vergütung von Care-Arbeit</w:t>
      </w:r>
    </w:p>
    <w:p w14:paraId="0AFBB7AB" w14:textId="61F8F9BE"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ehrenamtliche Arbeit / Milizarbeit</w:t>
      </w:r>
      <w:r w:rsidR="00DD1932">
        <w:rPr>
          <w:rFonts w:ascii="Arial" w:eastAsia="Times New Roman" w:hAnsi="Arial" w:cs="Arial"/>
          <w:color w:val="000104"/>
          <w:lang w:eastAsia="de-CH"/>
        </w:rPr>
        <w:t xml:space="preserve"> von allen</w:t>
      </w:r>
    </w:p>
    <w:p w14:paraId="75C1D14B" w14:textId="77777777" w:rsidR="00CC7815" w:rsidRPr="00644A5F" w:rsidRDefault="00CC7815" w:rsidP="00644A5F">
      <w:pPr>
        <w:pStyle w:val="Listenabsatz"/>
        <w:numPr>
          <w:ilvl w:val="0"/>
          <w:numId w:val="8"/>
        </w:numPr>
        <w:rPr>
          <w:rFonts w:ascii="Arial" w:eastAsia="Times New Roman" w:hAnsi="Arial" w:cs="Arial"/>
          <w:color w:val="000104"/>
          <w:lang w:eastAsia="de-CH"/>
        </w:rPr>
      </w:pPr>
      <w:r w:rsidRPr="00644A5F">
        <w:rPr>
          <w:rFonts w:ascii="Arial" w:eastAsia="Times New Roman" w:hAnsi="Arial" w:cs="Arial"/>
          <w:color w:val="000104"/>
          <w:lang w:eastAsia="de-CH"/>
        </w:rPr>
        <w:t>eine gerechte Verteilung von Freizeit und deren Definition</w:t>
      </w:r>
      <w:bookmarkStart w:id="0" w:name="_GoBack"/>
      <w:bookmarkEnd w:id="0"/>
    </w:p>
    <w:p w14:paraId="2787109A" w14:textId="77777777" w:rsidR="00CC7815" w:rsidRPr="00644A5F" w:rsidRDefault="00CC7815" w:rsidP="00644A5F">
      <w:pPr>
        <w:pStyle w:val="Listenabsatz"/>
        <w:numPr>
          <w:ilvl w:val="0"/>
          <w:numId w:val="8"/>
        </w:numPr>
        <w:rPr>
          <w:rFonts w:ascii="Arial" w:eastAsia="Times New Roman" w:hAnsi="Arial" w:cs="Arial"/>
        </w:rPr>
      </w:pPr>
      <w:r w:rsidRPr="00644A5F">
        <w:rPr>
          <w:rFonts w:ascii="Arial" w:eastAsia="Times New Roman" w:hAnsi="Arial" w:cs="Arial"/>
          <w:color w:val="000104"/>
          <w:lang w:eastAsia="de-CH"/>
        </w:rPr>
        <w:t>genug Zeit für meine Selbstfürsorge</w:t>
      </w:r>
    </w:p>
    <w:p w14:paraId="52F369F2" w14:textId="1323CC5B" w:rsidR="00644A5F" w:rsidRDefault="00644A5F">
      <w:pPr>
        <w:rPr>
          <w:rFonts w:cs="Arial"/>
        </w:rPr>
      </w:pPr>
      <w:r>
        <w:rPr>
          <w:rFonts w:cs="Arial"/>
        </w:rPr>
        <w:br w:type="page"/>
      </w:r>
    </w:p>
    <w:p w14:paraId="5F6369C4" w14:textId="77777777" w:rsidR="00CC7815" w:rsidRPr="00CC7815" w:rsidRDefault="00CC7815" w:rsidP="00644A5F">
      <w:pPr>
        <w:rPr>
          <w:rFonts w:cs="Arial"/>
        </w:rPr>
      </w:pPr>
    </w:p>
    <w:p w14:paraId="55AEC807" w14:textId="2D3C9D12" w:rsidR="005401FA" w:rsidRPr="00CC7815" w:rsidRDefault="005401FA" w:rsidP="00644A5F">
      <w:pPr>
        <w:rPr>
          <w:rFonts w:cs="Arial"/>
        </w:rPr>
      </w:pPr>
    </w:p>
    <w:p w14:paraId="151CA4AC" w14:textId="3F2A5A33" w:rsidR="0057326C" w:rsidRPr="00CC7815" w:rsidRDefault="00C32888" w:rsidP="00644A5F">
      <w:pPr>
        <w:rPr>
          <w:rFonts w:cs="Arial"/>
        </w:rPr>
      </w:pPr>
      <w:r w:rsidRPr="00CC7815">
        <w:rPr>
          <w:rFonts w:cs="Arial"/>
        </w:rPr>
        <w:t xml:space="preserve">Informationen zu </w:t>
      </w:r>
      <w:r w:rsidR="00C53000" w:rsidRPr="00CC7815">
        <w:rPr>
          <w:rFonts w:cs="Arial"/>
        </w:rPr>
        <w:t xml:space="preserve">den </w:t>
      </w:r>
      <w:r w:rsidRPr="00CC7815">
        <w:rPr>
          <w:rFonts w:cs="Arial"/>
        </w:rPr>
        <w:t>Veranstaltungen</w:t>
      </w:r>
      <w:r w:rsidR="00366971" w:rsidRPr="00CC7815">
        <w:rPr>
          <w:rFonts w:cs="Arial"/>
        </w:rPr>
        <w:t xml:space="preserve"> unserer Clubs</w:t>
      </w:r>
      <w:r w:rsidRPr="00CC7815">
        <w:rPr>
          <w:rFonts w:cs="Arial"/>
        </w:rPr>
        <w:t xml:space="preserve"> in der ganzen Schweiz finden Sie </w:t>
      </w:r>
      <w:hyperlink r:id="rId8" w:tgtFrame="_blank" w:history="1">
        <w:r w:rsidRPr="00CC7815">
          <w:rPr>
            <w:rStyle w:val="Hyperlink"/>
            <w:rFonts w:cs="Arial"/>
          </w:rPr>
          <w:t>hier</w:t>
        </w:r>
      </w:hyperlink>
      <w:r w:rsidRPr="00CC7815">
        <w:rPr>
          <w:rFonts w:cs="Arial"/>
        </w:rPr>
        <w:t>.</w:t>
      </w:r>
    </w:p>
    <w:p w14:paraId="2F5BC3A0" w14:textId="77777777" w:rsidR="005401FA" w:rsidRPr="00CC7815" w:rsidRDefault="005401FA" w:rsidP="00644A5F">
      <w:pPr>
        <w:rPr>
          <w:rFonts w:cs="Arial"/>
        </w:rPr>
      </w:pPr>
    </w:p>
    <w:p w14:paraId="57742101" w14:textId="6F1BE59C" w:rsidR="007A078E" w:rsidRPr="00644A5F" w:rsidRDefault="001B148A" w:rsidP="00644A5F">
      <w:pPr>
        <w:rPr>
          <w:rFonts w:cs="Arial"/>
        </w:rPr>
      </w:pPr>
      <w:r w:rsidRPr="00644A5F">
        <w:rPr>
          <w:rFonts w:cs="Arial"/>
        </w:rPr>
        <w:t>Wir freuen uns, wenn Sie auf unsere Veranstaltung</w:t>
      </w:r>
      <w:r w:rsidR="00366971" w:rsidRPr="00644A5F">
        <w:rPr>
          <w:rFonts w:cs="Arial"/>
        </w:rPr>
        <w:t>en</w:t>
      </w:r>
      <w:r w:rsidRPr="00644A5F">
        <w:rPr>
          <w:rFonts w:cs="Arial"/>
        </w:rPr>
        <w:t xml:space="preserve"> hinweisen, selbst daran teilnehmen und Bericht erstatten.</w:t>
      </w:r>
    </w:p>
    <w:p w14:paraId="214A1DA9" w14:textId="77777777" w:rsidR="00A720EB" w:rsidRPr="00644A5F" w:rsidRDefault="00A720EB" w:rsidP="00644A5F">
      <w:pPr>
        <w:rPr>
          <w:rFonts w:cs="Arial"/>
        </w:rPr>
      </w:pPr>
    </w:p>
    <w:p w14:paraId="4F213401" w14:textId="0241D4F3" w:rsidR="00F62313" w:rsidRPr="00644A5F" w:rsidRDefault="0057326C" w:rsidP="00644A5F">
      <w:pPr>
        <w:rPr>
          <w:rFonts w:cs="Arial"/>
          <w:b/>
        </w:rPr>
      </w:pPr>
      <w:r w:rsidRPr="00644A5F">
        <w:rPr>
          <w:rFonts w:cs="Arial"/>
          <w:b/>
        </w:rPr>
        <w:t>Für Auskünfte und Interviews steht Ihnen zur Verfügung:</w:t>
      </w:r>
    </w:p>
    <w:p w14:paraId="74644B13" w14:textId="30B31B90" w:rsidR="005F7FA2" w:rsidRPr="00644A5F" w:rsidRDefault="00644A5F" w:rsidP="00644A5F">
      <w:pPr>
        <w:rPr>
          <w:rFonts w:cs="Arial"/>
          <w:i/>
          <w:color w:val="8DB3E2" w:themeColor="text2" w:themeTint="66"/>
          <w:lang w:val="it-IT"/>
        </w:rPr>
      </w:pPr>
      <w:r>
        <w:rPr>
          <w:rFonts w:cs="Arial"/>
          <w:lang w:val="it-IT"/>
        </w:rPr>
        <w:t>Myriam Heidelberger-Kaufmann</w:t>
      </w:r>
      <w:r w:rsidR="00366971" w:rsidRPr="00644A5F">
        <w:rPr>
          <w:rFonts w:cs="Arial"/>
          <w:lang w:val="it-IT"/>
        </w:rPr>
        <w:t xml:space="preserve">, Co-Präsidentin BPW Switzerland, </w:t>
      </w:r>
      <w:r>
        <w:rPr>
          <w:rFonts w:cs="Arial"/>
          <w:lang w:val="it-IT"/>
        </w:rPr>
        <w:t>076 831 50 49</w:t>
      </w:r>
    </w:p>
    <w:sectPr w:rsidR="005F7FA2" w:rsidRPr="00644A5F" w:rsidSect="00FB5247">
      <w:headerReference w:type="default" r:id="rId9"/>
      <w:footerReference w:type="default" r:id="rId10"/>
      <w:pgSz w:w="11906" w:h="16838" w:code="9"/>
      <w:pgMar w:top="2694" w:right="1134" w:bottom="136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450EF" w14:textId="77777777" w:rsidR="00C50EFF" w:rsidRDefault="00C50EFF" w:rsidP="007132FE">
      <w:r>
        <w:separator/>
      </w:r>
    </w:p>
  </w:endnote>
  <w:endnote w:type="continuationSeparator" w:id="0">
    <w:p w14:paraId="41BED94B" w14:textId="77777777" w:rsidR="00C50EFF" w:rsidRDefault="00C50EFF" w:rsidP="0071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52C1" w14:textId="77777777" w:rsidR="00083E38" w:rsidRDefault="00083E38" w:rsidP="002C7974">
    <w:pPr>
      <w:pStyle w:val="Fuzeile"/>
      <w:ind w:left="1418"/>
    </w:pPr>
    <w:r>
      <w:rPr>
        <w:noProof/>
        <w:lang w:val="de-DE"/>
      </w:rPr>
      <mc:AlternateContent>
        <mc:Choice Requires="wps">
          <w:drawing>
            <wp:anchor distT="0" distB="0" distL="114300" distR="114300" simplePos="0" relativeHeight="251658240" behindDoc="0" locked="0" layoutInCell="1" allowOverlap="1" wp14:anchorId="404F0C06" wp14:editId="338D09BD">
              <wp:simplePos x="0" y="0"/>
              <wp:positionH relativeFrom="margin">
                <wp:posOffset>-36195</wp:posOffset>
              </wp:positionH>
              <wp:positionV relativeFrom="margin">
                <wp:posOffset>8028940</wp:posOffset>
              </wp:positionV>
              <wp:extent cx="450215" cy="450215"/>
              <wp:effectExtent l="0" t="0" r="6985" b="6985"/>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450215"/>
                      </a:xfrm>
                      <a:prstGeom prst="rect">
                        <a:avLst/>
                      </a:prstGeom>
                      <a:solidFill>
                        <a:srgbClr val="FFDB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BD757A" id="Rechteck 6" o:spid="_x0000_s1026" style="position:absolute;margin-left:-2.85pt;margin-top:632.2pt;width:35.45pt;height:35.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" fillcolor="#ffdb35" stroked="f" strokeweight="1pt">
              <w10:wrap anchorx="margin" anchory="margin"/>
            </v:rect>
          </w:pict>
        </mc:Fallback>
      </mc:AlternateContent>
    </w:r>
    <w:r>
      <w:rPr>
        <w:noProof/>
        <w:lang w:val="de-DE"/>
      </w:rPr>
      <mc:AlternateContent>
        <mc:Choice Requires="wps">
          <w:drawing>
            <wp:anchor distT="0" distB="0" distL="114300" distR="114300" simplePos="0" relativeHeight="251657216" behindDoc="0" locked="1" layoutInCell="1" allowOverlap="1" wp14:anchorId="44BB5D0B" wp14:editId="62ED507A">
              <wp:simplePos x="0" y="0"/>
              <wp:positionH relativeFrom="margin">
                <wp:posOffset>684530</wp:posOffset>
              </wp:positionH>
              <wp:positionV relativeFrom="paragraph">
                <wp:posOffset>-285750</wp:posOffset>
              </wp:positionV>
              <wp:extent cx="5288280" cy="591820"/>
              <wp:effectExtent l="0" t="0" r="0" b="508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8280" cy="591820"/>
                      </a:xfrm>
                      <a:prstGeom prst="rect">
                        <a:avLst/>
                      </a:prstGeom>
                      <a:solidFill>
                        <a:sysClr val="window" lastClr="FFFFFF"/>
                      </a:solidFill>
                      <a:ln w="6350">
                        <a:noFill/>
                      </a:ln>
                      <a:effectLst/>
                    </wps:spPr>
                    <wps:txbx>
                      <w:txbxContent>
                        <w:p w14:paraId="45353E39" w14:textId="5FC3E238" w:rsidR="00083E38" w:rsidRPr="001E6C3E" w:rsidRDefault="001260C4" w:rsidP="003C3058">
                          <w:pPr>
                            <w:rPr>
                              <w:sz w:val="14"/>
                              <w:szCs w:val="14"/>
                            </w:rPr>
                          </w:pPr>
                          <w:r w:rsidRPr="001E6C3E">
                            <w:rPr>
                              <w:sz w:val="16"/>
                              <w:szCs w:val="16"/>
                            </w:rPr>
                            <w:t>B</w:t>
                          </w:r>
                          <w:r w:rsidR="00C4406F" w:rsidRPr="001E6C3E">
                            <w:rPr>
                              <w:sz w:val="16"/>
                              <w:szCs w:val="16"/>
                            </w:rPr>
                            <w:t xml:space="preserve">PW </w:t>
                          </w:r>
                          <w:r w:rsidR="001E6C3E" w:rsidRPr="001E6C3E">
                            <w:rPr>
                              <w:sz w:val="16"/>
                              <w:szCs w:val="16"/>
                            </w:rPr>
                            <w:t>Switz</w:t>
                          </w:r>
                          <w:r w:rsidR="001E6C3E">
                            <w:rPr>
                              <w:sz w:val="16"/>
                              <w:szCs w:val="16"/>
                            </w:rPr>
                            <w:t xml:space="preserve">erland, </w:t>
                          </w:r>
                          <w:hyperlink r:id="rId1" w:history="1">
                            <w:r w:rsidR="001E6C3E" w:rsidRPr="00C02C02">
                              <w:rPr>
                                <w:rStyle w:val="Hyperlink"/>
                                <w:sz w:val="16"/>
                                <w:szCs w:val="16"/>
                              </w:rPr>
                              <w:t>info@bpw.ch</w:t>
                            </w:r>
                          </w:hyperlink>
                          <w:r w:rsidR="001E6C3E">
                            <w:rPr>
                              <w:sz w:val="16"/>
                              <w:szCs w:val="16"/>
                            </w:rPr>
                            <w:t>, 044 948 23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B5D0B" id="_x0000_t202" coordsize="21600,21600" o:spt="202" path="m,l,21600r21600,l21600,xe">
              <v:stroke joinstyle="miter"/>
              <v:path gradientshapeok="t" o:connecttype="rect"/>
            </v:shapetype>
            <v:shape id="Textfeld 4" o:spid="_x0000_s1026" type="#_x0000_t202" style="position:absolute;left:0;text-align:left;margin-left:53.9pt;margin-top:-22.5pt;width:416.4pt;height:4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" fillcolor="window" stroked="f" strokeweight=".5pt">
              <v:textbox>
                <w:txbxContent>
                  <w:p w14:paraId="45353E39" w14:textId="5FC3E238" w:rsidR="00083E38" w:rsidRPr="001E6C3E" w:rsidRDefault="001260C4" w:rsidP="003C3058">
                    <w:pPr>
                      <w:rPr>
                        <w:sz w:val="14"/>
                        <w:szCs w:val="14"/>
                      </w:rPr>
                    </w:pPr>
                    <w:r w:rsidRPr="001E6C3E">
                      <w:rPr>
                        <w:sz w:val="16"/>
                        <w:szCs w:val="16"/>
                      </w:rPr>
                      <w:t>B</w:t>
                    </w:r>
                    <w:r w:rsidR="00C4406F" w:rsidRPr="001E6C3E">
                      <w:rPr>
                        <w:sz w:val="16"/>
                        <w:szCs w:val="16"/>
                      </w:rPr>
                      <w:t xml:space="preserve">PW </w:t>
                    </w:r>
                    <w:r w:rsidR="001E6C3E" w:rsidRPr="001E6C3E">
                      <w:rPr>
                        <w:sz w:val="16"/>
                        <w:szCs w:val="16"/>
                      </w:rPr>
                      <w:t>Switz</w:t>
                    </w:r>
                    <w:r w:rsidR="001E6C3E">
                      <w:rPr>
                        <w:sz w:val="16"/>
                        <w:szCs w:val="16"/>
                      </w:rPr>
                      <w:t xml:space="preserve">erland, </w:t>
                    </w:r>
                    <w:hyperlink r:id="rId2" w:history="1">
                      <w:r w:rsidR="001E6C3E" w:rsidRPr="00C02C02">
                        <w:rPr>
                          <w:rStyle w:val="Hyperlink"/>
                          <w:sz w:val="16"/>
                          <w:szCs w:val="16"/>
                        </w:rPr>
                        <w:t>info@bpw.ch</w:t>
                      </w:r>
                    </w:hyperlink>
                    <w:r w:rsidR="001E6C3E">
                      <w:rPr>
                        <w:sz w:val="16"/>
                        <w:szCs w:val="16"/>
                      </w:rPr>
                      <w:t>, 044 948 23 20</w:t>
                    </w:r>
                  </w:p>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6CFBD" w14:textId="77777777" w:rsidR="00C50EFF" w:rsidRDefault="00C50EFF" w:rsidP="007132FE">
      <w:r>
        <w:separator/>
      </w:r>
    </w:p>
  </w:footnote>
  <w:footnote w:type="continuationSeparator" w:id="0">
    <w:p w14:paraId="280C46FF" w14:textId="77777777" w:rsidR="00C50EFF" w:rsidRDefault="00C50EFF" w:rsidP="00713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A8230" w14:textId="41E62C85" w:rsidR="00083E38" w:rsidRDefault="001E6C3E" w:rsidP="001E6C3E">
    <w:pPr>
      <w:pStyle w:val="Kopfzeile"/>
    </w:pPr>
    <w:r>
      <w:rPr>
        <w:noProof/>
      </w:rPr>
      <w:drawing>
        <wp:inline distT="0" distB="0" distL="0" distR="0" wp14:anchorId="30B50F99" wp14:editId="35DEC8B9">
          <wp:extent cx="2319079" cy="986155"/>
          <wp:effectExtent l="0" t="0" r="508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0743" cy="1008125"/>
                  </a:xfrm>
                  <a:prstGeom prst="rect">
                    <a:avLst/>
                  </a:prstGeom>
                  <a:noFill/>
                  <a:ln>
                    <a:noFill/>
                  </a:ln>
                </pic:spPr>
              </pic:pic>
            </a:graphicData>
          </a:graphic>
        </wp:inline>
      </w:drawing>
    </w:r>
    <w:r>
      <w:rPr>
        <w:noProof/>
      </w:rPr>
      <w:ptab w:relativeTo="margin" w:alignment="right" w:leader="none"/>
    </w:r>
    <w:r w:rsidR="00064186">
      <w:rPr>
        <w:noProof/>
      </w:rPr>
      <w:drawing>
        <wp:inline distT="0" distB="0" distL="0" distR="0" wp14:anchorId="4AD7AB19" wp14:editId="39B03936">
          <wp:extent cx="942340" cy="103732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3654" cy="10497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CF6F7CC"/>
    <w:lvl w:ilvl="0">
      <w:start w:val="1"/>
      <w:numFmt w:val="bullet"/>
      <w:pStyle w:val="Aufzhlungszeichen2"/>
      <w:lvlText w:val="–"/>
      <w:lvlJc w:val="left"/>
      <w:pPr>
        <w:tabs>
          <w:tab w:val="num" w:pos="510"/>
        </w:tabs>
        <w:ind w:left="510" w:hanging="226"/>
      </w:pPr>
      <w:rPr>
        <w:rFonts w:ascii="Times New Roman" w:hAnsi="Times New Roman" w:cs="Times New Roman" w:hint="default"/>
      </w:rPr>
    </w:lvl>
  </w:abstractNum>
  <w:abstractNum w:abstractNumId="1" w15:restartNumberingAfterBreak="0">
    <w:nsid w:val="FFFFFF89"/>
    <w:multiLevelType w:val="singleLevel"/>
    <w:tmpl w:val="0A5EFD76"/>
    <w:lvl w:ilvl="0">
      <w:start w:val="1"/>
      <w:numFmt w:val="bullet"/>
      <w:pStyle w:val="Aufzhlungszeichen"/>
      <w:lvlText w:val=""/>
      <w:lvlJc w:val="left"/>
      <w:pPr>
        <w:tabs>
          <w:tab w:val="num" w:pos="360"/>
        </w:tabs>
        <w:ind w:left="360" w:hanging="360"/>
      </w:pPr>
      <w:rPr>
        <w:rFonts w:ascii="Wingdings" w:hAnsi="Wingdings" w:hint="default"/>
        <w:color w:val="FFCE33"/>
      </w:rPr>
    </w:lvl>
  </w:abstractNum>
  <w:abstractNum w:abstractNumId="2" w15:restartNumberingAfterBreak="0">
    <w:nsid w:val="1053675B"/>
    <w:multiLevelType w:val="multilevel"/>
    <w:tmpl w:val="A98AC052"/>
    <w:lvl w:ilvl="0">
      <w:start w:val="1"/>
      <w:numFmt w:val="bullet"/>
      <w:lvlText w:val=""/>
      <w:lvlJc w:val="left"/>
      <w:pPr>
        <w:ind w:left="360" w:hanging="360"/>
      </w:pPr>
      <w:rPr>
        <w:rFonts w:ascii="Wingdings" w:hAnsi="Wingdings" w:hint="default"/>
        <w:color w:val="FFCE3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00D2B3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C1631A"/>
    <w:multiLevelType w:val="multilevel"/>
    <w:tmpl w:val="A98AC052"/>
    <w:lvl w:ilvl="0">
      <w:start w:val="1"/>
      <w:numFmt w:val="bullet"/>
      <w:lvlText w:val=""/>
      <w:lvlJc w:val="left"/>
      <w:pPr>
        <w:ind w:left="360" w:hanging="360"/>
      </w:pPr>
      <w:rPr>
        <w:rFonts w:ascii="Wingdings" w:hAnsi="Wingdings" w:hint="default"/>
        <w:color w:val="FFCE3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0975FA"/>
    <w:multiLevelType w:val="hybridMultilevel"/>
    <w:tmpl w:val="A98AC052"/>
    <w:lvl w:ilvl="0" w:tplc="B36A6F94">
      <w:start w:val="1"/>
      <w:numFmt w:val="bullet"/>
      <w:lvlText w:val=""/>
      <w:lvlJc w:val="left"/>
      <w:pPr>
        <w:ind w:left="360" w:hanging="360"/>
      </w:pPr>
      <w:rPr>
        <w:rFonts w:ascii="Wingdings" w:hAnsi="Wingdings" w:hint="default"/>
        <w:color w:val="FFCE33"/>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ECE31D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B2362B2"/>
    <w:multiLevelType w:val="hybridMultilevel"/>
    <w:tmpl w:val="E5440D22"/>
    <w:lvl w:ilvl="0" w:tplc="83D4F90C">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D1"/>
    <w:rsid w:val="00004AF2"/>
    <w:rsid w:val="00012AE4"/>
    <w:rsid w:val="00014F7F"/>
    <w:rsid w:val="00026F0C"/>
    <w:rsid w:val="00036E16"/>
    <w:rsid w:val="00041995"/>
    <w:rsid w:val="000452D1"/>
    <w:rsid w:val="000535D7"/>
    <w:rsid w:val="00064186"/>
    <w:rsid w:val="00083E38"/>
    <w:rsid w:val="00084DD8"/>
    <w:rsid w:val="000911FA"/>
    <w:rsid w:val="0009684B"/>
    <w:rsid w:val="000A27AE"/>
    <w:rsid w:val="000B3771"/>
    <w:rsid w:val="000C149A"/>
    <w:rsid w:val="000D2AD9"/>
    <w:rsid w:val="00100DDE"/>
    <w:rsid w:val="00101052"/>
    <w:rsid w:val="00103CE8"/>
    <w:rsid w:val="0011241D"/>
    <w:rsid w:val="0012010A"/>
    <w:rsid w:val="001260C4"/>
    <w:rsid w:val="001406E8"/>
    <w:rsid w:val="00153B72"/>
    <w:rsid w:val="00170109"/>
    <w:rsid w:val="00180B2B"/>
    <w:rsid w:val="001831E6"/>
    <w:rsid w:val="001A5032"/>
    <w:rsid w:val="001B148A"/>
    <w:rsid w:val="001C49C6"/>
    <w:rsid w:val="001D0E9B"/>
    <w:rsid w:val="001E50EE"/>
    <w:rsid w:val="001E6C3E"/>
    <w:rsid w:val="001F07AD"/>
    <w:rsid w:val="0020716D"/>
    <w:rsid w:val="00207C47"/>
    <w:rsid w:val="002247E3"/>
    <w:rsid w:val="002325A2"/>
    <w:rsid w:val="00237CE4"/>
    <w:rsid w:val="00245491"/>
    <w:rsid w:val="002562B7"/>
    <w:rsid w:val="00265705"/>
    <w:rsid w:val="00267B17"/>
    <w:rsid w:val="0027306E"/>
    <w:rsid w:val="002764E6"/>
    <w:rsid w:val="0028639B"/>
    <w:rsid w:val="0028663E"/>
    <w:rsid w:val="002C3256"/>
    <w:rsid w:val="002C7974"/>
    <w:rsid w:val="0032322B"/>
    <w:rsid w:val="003305F8"/>
    <w:rsid w:val="003401BF"/>
    <w:rsid w:val="00366971"/>
    <w:rsid w:val="00375817"/>
    <w:rsid w:val="00377E14"/>
    <w:rsid w:val="00393811"/>
    <w:rsid w:val="003A76F9"/>
    <w:rsid w:val="003B0457"/>
    <w:rsid w:val="003C3058"/>
    <w:rsid w:val="00425E91"/>
    <w:rsid w:val="004341C1"/>
    <w:rsid w:val="00491713"/>
    <w:rsid w:val="004B3699"/>
    <w:rsid w:val="004C700B"/>
    <w:rsid w:val="004D46ED"/>
    <w:rsid w:val="004F1260"/>
    <w:rsid w:val="0050112F"/>
    <w:rsid w:val="00520781"/>
    <w:rsid w:val="005279B0"/>
    <w:rsid w:val="005346A6"/>
    <w:rsid w:val="005401FA"/>
    <w:rsid w:val="0056319D"/>
    <w:rsid w:val="0057326C"/>
    <w:rsid w:val="0057389F"/>
    <w:rsid w:val="005A0DDD"/>
    <w:rsid w:val="005B17A7"/>
    <w:rsid w:val="005C5EB0"/>
    <w:rsid w:val="005D1A0A"/>
    <w:rsid w:val="005D5BCD"/>
    <w:rsid w:val="005F0EE2"/>
    <w:rsid w:val="005F286A"/>
    <w:rsid w:val="005F7FA2"/>
    <w:rsid w:val="00600FF8"/>
    <w:rsid w:val="00620E70"/>
    <w:rsid w:val="00644A5F"/>
    <w:rsid w:val="00646198"/>
    <w:rsid w:val="00646FF2"/>
    <w:rsid w:val="00652004"/>
    <w:rsid w:val="00653DDC"/>
    <w:rsid w:val="0068350B"/>
    <w:rsid w:val="00693A68"/>
    <w:rsid w:val="006A04A0"/>
    <w:rsid w:val="006B2FD7"/>
    <w:rsid w:val="006B714C"/>
    <w:rsid w:val="006C5B00"/>
    <w:rsid w:val="006E0C9B"/>
    <w:rsid w:val="006E2E9D"/>
    <w:rsid w:val="006E4DA6"/>
    <w:rsid w:val="007132FE"/>
    <w:rsid w:val="007138F5"/>
    <w:rsid w:val="007200E6"/>
    <w:rsid w:val="00740379"/>
    <w:rsid w:val="00773E93"/>
    <w:rsid w:val="007A078E"/>
    <w:rsid w:val="007A3136"/>
    <w:rsid w:val="007A6262"/>
    <w:rsid w:val="007D08FA"/>
    <w:rsid w:val="007E450F"/>
    <w:rsid w:val="00831582"/>
    <w:rsid w:val="00835443"/>
    <w:rsid w:val="00837515"/>
    <w:rsid w:val="00851689"/>
    <w:rsid w:val="0085345D"/>
    <w:rsid w:val="00876EEB"/>
    <w:rsid w:val="00893AF9"/>
    <w:rsid w:val="008A0E6C"/>
    <w:rsid w:val="008A26E6"/>
    <w:rsid w:val="008B7B37"/>
    <w:rsid w:val="008C1B3C"/>
    <w:rsid w:val="008E4840"/>
    <w:rsid w:val="008E7BF6"/>
    <w:rsid w:val="008F160D"/>
    <w:rsid w:val="00941069"/>
    <w:rsid w:val="0096797D"/>
    <w:rsid w:val="009A6D85"/>
    <w:rsid w:val="009C3686"/>
    <w:rsid w:val="009D7796"/>
    <w:rsid w:val="009E0BB4"/>
    <w:rsid w:val="009F38AE"/>
    <w:rsid w:val="009F7F00"/>
    <w:rsid w:val="00A264C8"/>
    <w:rsid w:val="00A32B31"/>
    <w:rsid w:val="00A361E7"/>
    <w:rsid w:val="00A56784"/>
    <w:rsid w:val="00A70113"/>
    <w:rsid w:val="00A720EB"/>
    <w:rsid w:val="00A95756"/>
    <w:rsid w:val="00A96D00"/>
    <w:rsid w:val="00AC7F0B"/>
    <w:rsid w:val="00B02DE4"/>
    <w:rsid w:val="00B22003"/>
    <w:rsid w:val="00B47F67"/>
    <w:rsid w:val="00B57204"/>
    <w:rsid w:val="00B90264"/>
    <w:rsid w:val="00BA11F3"/>
    <w:rsid w:val="00BC03F9"/>
    <w:rsid w:val="00BC6813"/>
    <w:rsid w:val="00BD6711"/>
    <w:rsid w:val="00BF0CFF"/>
    <w:rsid w:val="00C27CD9"/>
    <w:rsid w:val="00C32888"/>
    <w:rsid w:val="00C4406F"/>
    <w:rsid w:val="00C50EFF"/>
    <w:rsid w:val="00C53000"/>
    <w:rsid w:val="00C538DE"/>
    <w:rsid w:val="00C77027"/>
    <w:rsid w:val="00C83F7E"/>
    <w:rsid w:val="00C912D8"/>
    <w:rsid w:val="00C94BF7"/>
    <w:rsid w:val="00CA2C1A"/>
    <w:rsid w:val="00CA3DB3"/>
    <w:rsid w:val="00CC0178"/>
    <w:rsid w:val="00CC7815"/>
    <w:rsid w:val="00CF61FF"/>
    <w:rsid w:val="00D04EC5"/>
    <w:rsid w:val="00D10B5D"/>
    <w:rsid w:val="00D358D9"/>
    <w:rsid w:val="00D3644B"/>
    <w:rsid w:val="00D402FD"/>
    <w:rsid w:val="00D42DA2"/>
    <w:rsid w:val="00D43E33"/>
    <w:rsid w:val="00D47116"/>
    <w:rsid w:val="00D616D1"/>
    <w:rsid w:val="00D82312"/>
    <w:rsid w:val="00D94B79"/>
    <w:rsid w:val="00D94C27"/>
    <w:rsid w:val="00DA586F"/>
    <w:rsid w:val="00DA5B4F"/>
    <w:rsid w:val="00DB3E10"/>
    <w:rsid w:val="00DC145A"/>
    <w:rsid w:val="00DD1932"/>
    <w:rsid w:val="00E15CBB"/>
    <w:rsid w:val="00E26186"/>
    <w:rsid w:val="00E27B54"/>
    <w:rsid w:val="00E42ADA"/>
    <w:rsid w:val="00E542D2"/>
    <w:rsid w:val="00E73B30"/>
    <w:rsid w:val="00E93FCA"/>
    <w:rsid w:val="00EA78FE"/>
    <w:rsid w:val="00ED1CA1"/>
    <w:rsid w:val="00ED4A36"/>
    <w:rsid w:val="00F05DB1"/>
    <w:rsid w:val="00F1190E"/>
    <w:rsid w:val="00F62313"/>
    <w:rsid w:val="00F7322E"/>
    <w:rsid w:val="00F909F6"/>
    <w:rsid w:val="00FB5247"/>
    <w:rsid w:val="00FC0955"/>
    <w:rsid w:val="00FC1E74"/>
    <w:rsid w:val="00FC54E9"/>
    <w:rsid w:val="00FC699B"/>
    <w:rsid w:val="00FE77D3"/>
    <w:rsid w:val="00FF1361"/>
    <w:rsid w:val="00FF5653"/>
    <w:rsid w:val="00FF693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B83394"/>
  <w15:docId w15:val="{B7EAF7B9-4071-8C4F-AE5F-DBF08A717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65705"/>
    <w:rPr>
      <w:rFonts w:eastAsia="Times New Roman"/>
      <w:sz w:val="21"/>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32FE"/>
    <w:pPr>
      <w:tabs>
        <w:tab w:val="center" w:pos="4536"/>
        <w:tab w:val="right" w:pos="9072"/>
      </w:tabs>
    </w:pPr>
  </w:style>
  <w:style w:type="character" w:customStyle="1" w:styleId="KopfzeileZchn">
    <w:name w:val="Kopfzeile Zchn"/>
    <w:basedOn w:val="Absatz-Standardschriftart"/>
    <w:link w:val="Kopfzeile"/>
    <w:uiPriority w:val="99"/>
    <w:rsid w:val="007132FE"/>
  </w:style>
  <w:style w:type="paragraph" w:styleId="Fuzeile">
    <w:name w:val="footer"/>
    <w:basedOn w:val="Standard"/>
    <w:link w:val="FuzeileZchn"/>
    <w:uiPriority w:val="99"/>
    <w:unhideWhenUsed/>
    <w:rsid w:val="007132FE"/>
    <w:pPr>
      <w:tabs>
        <w:tab w:val="center" w:pos="4536"/>
        <w:tab w:val="right" w:pos="9072"/>
      </w:tabs>
    </w:pPr>
  </w:style>
  <w:style w:type="character" w:customStyle="1" w:styleId="FuzeileZchn">
    <w:name w:val="Fußzeile Zchn"/>
    <w:basedOn w:val="Absatz-Standardschriftart"/>
    <w:link w:val="Fuzeile"/>
    <w:uiPriority w:val="99"/>
    <w:rsid w:val="007132FE"/>
  </w:style>
  <w:style w:type="paragraph" w:styleId="Sprechblasentext">
    <w:name w:val="Balloon Text"/>
    <w:basedOn w:val="Standard"/>
    <w:link w:val="SprechblasentextZchn"/>
    <w:uiPriority w:val="99"/>
    <w:semiHidden/>
    <w:unhideWhenUsed/>
    <w:rsid w:val="00D04EC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4EC5"/>
    <w:rPr>
      <w:rFonts w:ascii="Lucida Grande" w:hAnsi="Lucida Grande" w:cs="Lucida Grande"/>
      <w:sz w:val="18"/>
      <w:szCs w:val="18"/>
      <w:lang w:eastAsia="en-US"/>
    </w:rPr>
  </w:style>
  <w:style w:type="character" w:styleId="BesuchterLink">
    <w:name w:val="FollowedHyperlink"/>
    <w:basedOn w:val="Absatz-Standardschriftart"/>
    <w:uiPriority w:val="99"/>
    <w:unhideWhenUsed/>
    <w:rsid w:val="0009684B"/>
    <w:rPr>
      <w:color w:val="A6A6A6" w:themeColor="background1" w:themeShade="A6"/>
      <w:u w:val="none"/>
    </w:rPr>
  </w:style>
  <w:style w:type="paragraph" w:customStyle="1" w:styleId="Lead">
    <w:name w:val="Lead"/>
    <w:basedOn w:val="Standard"/>
    <w:next w:val="Standard"/>
    <w:qFormat/>
    <w:rsid w:val="00BA11F3"/>
    <w:pPr>
      <w:spacing w:after="280"/>
    </w:pPr>
    <w:rPr>
      <w:rFonts w:ascii="Arial Black" w:hAnsi="Arial Black"/>
    </w:rPr>
  </w:style>
  <w:style w:type="character" w:styleId="Hyperlink">
    <w:name w:val="Hyperlink"/>
    <w:uiPriority w:val="99"/>
    <w:unhideWhenUsed/>
    <w:rsid w:val="0050112F"/>
    <w:rPr>
      <w:color w:val="A6A6A6" w:themeColor="background1" w:themeShade="A6"/>
      <w:u w:val="none"/>
    </w:rPr>
  </w:style>
  <w:style w:type="table" w:styleId="Tabellenraster">
    <w:name w:val="Table Grid"/>
    <w:basedOn w:val="NormaleTabelle"/>
    <w:uiPriority w:val="39"/>
    <w:rsid w:val="006C5B00"/>
    <w:pPr>
      <w:spacing w:before="100" w:after="100"/>
    </w:pPr>
    <w:rPr>
      <w:sz w:val="21"/>
      <w:szCs w:val="21"/>
    </w:rPr>
    <w:tblPr>
      <w:tblBorders>
        <w:top w:val="single" w:sz="4" w:space="0" w:color="auto"/>
        <w:bottom w:val="single" w:sz="4" w:space="0" w:color="auto"/>
        <w:insideH w:val="single" w:sz="4" w:space="0" w:color="auto"/>
      </w:tblBorders>
    </w:tblPr>
    <w:trPr>
      <w:cantSplit/>
      <w:tblHeader/>
    </w:trPr>
    <w:tcPr>
      <w:shd w:val="clear" w:color="auto" w:fill="auto"/>
    </w:tcPr>
  </w:style>
  <w:style w:type="paragraph" w:customStyle="1" w:styleId="Tabelleninhalt">
    <w:name w:val="Tabelleninhalt"/>
    <w:basedOn w:val="Standard"/>
    <w:qFormat/>
    <w:rsid w:val="005C5EB0"/>
    <w:pPr>
      <w:spacing w:before="100" w:after="100"/>
    </w:pPr>
  </w:style>
  <w:style w:type="paragraph" w:customStyle="1" w:styleId="Tabellentitel">
    <w:name w:val="Tabellentitel"/>
    <w:basedOn w:val="Tabelleninhalt"/>
    <w:next w:val="Tabelleninhalt"/>
    <w:qFormat/>
    <w:rsid w:val="005C5EB0"/>
    <w:pPr>
      <w:keepNext/>
    </w:pPr>
    <w:rPr>
      <w:rFonts w:ascii="Arial Black" w:hAnsi="Arial Black"/>
    </w:rPr>
  </w:style>
  <w:style w:type="paragraph" w:customStyle="1" w:styleId="nachTabelle">
    <w:name w:val="nach Tabelle"/>
    <w:basedOn w:val="Standard"/>
    <w:next w:val="Standard"/>
    <w:qFormat/>
    <w:rsid w:val="00FC54E9"/>
    <w:rPr>
      <w:sz w:val="10"/>
    </w:rPr>
  </w:style>
  <w:style w:type="paragraph" w:customStyle="1" w:styleId="Informationen">
    <w:name w:val="Informationen"/>
    <w:basedOn w:val="Standard"/>
    <w:qFormat/>
    <w:rsid w:val="00BA11F3"/>
    <w:pPr>
      <w:spacing w:before="360"/>
    </w:pPr>
    <w:rPr>
      <w:rFonts w:ascii="Arial Black" w:hAnsi="Arial Black"/>
    </w:rPr>
  </w:style>
  <w:style w:type="paragraph" w:styleId="Titel">
    <w:name w:val="Title"/>
    <w:basedOn w:val="Standard"/>
    <w:next w:val="Standard"/>
    <w:link w:val="TitelZchn"/>
    <w:uiPriority w:val="10"/>
    <w:qFormat/>
    <w:rsid w:val="008E7BF6"/>
    <w:pPr>
      <w:spacing w:before="420" w:after="420"/>
      <w:contextualSpacing/>
    </w:pPr>
    <w:rPr>
      <w:rFonts w:ascii="Arial Black" w:eastAsiaTheme="majorEastAsia" w:hAnsi="Arial Black" w:cstheme="majorBidi"/>
      <w:spacing w:val="5"/>
      <w:kern w:val="28"/>
      <w:sz w:val="28"/>
      <w:szCs w:val="52"/>
    </w:rPr>
  </w:style>
  <w:style w:type="character" w:customStyle="1" w:styleId="TitelZchn">
    <w:name w:val="Titel Zchn"/>
    <w:basedOn w:val="Absatz-Standardschriftart"/>
    <w:link w:val="Titel"/>
    <w:uiPriority w:val="10"/>
    <w:rsid w:val="008E7BF6"/>
    <w:rPr>
      <w:rFonts w:ascii="Arial Black" w:eastAsiaTheme="majorEastAsia" w:hAnsi="Arial Black" w:cstheme="majorBidi"/>
      <w:spacing w:val="5"/>
      <w:kern w:val="28"/>
      <w:sz w:val="28"/>
      <w:szCs w:val="52"/>
      <w:lang w:eastAsia="en-US"/>
    </w:rPr>
  </w:style>
  <w:style w:type="paragraph" w:customStyle="1" w:styleId="BoilerPlate">
    <w:name w:val="Boiler Plate"/>
    <w:basedOn w:val="Standard"/>
    <w:qFormat/>
    <w:rsid w:val="00041995"/>
    <w:pPr>
      <w:keepLines/>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2F2F2"/>
    </w:pPr>
    <w:rPr>
      <w:sz w:val="18"/>
    </w:rPr>
  </w:style>
  <w:style w:type="paragraph" w:customStyle="1" w:styleId="BoilerPlateTitel">
    <w:name w:val="Boiler Plate Titel"/>
    <w:basedOn w:val="BoilerPlate"/>
    <w:qFormat/>
    <w:rsid w:val="008E7BF6"/>
    <w:pPr>
      <w:spacing w:before="420"/>
    </w:pPr>
    <w:rPr>
      <w:rFonts w:ascii="Arial Black" w:hAnsi="Arial Black"/>
    </w:rPr>
  </w:style>
  <w:style w:type="paragraph" w:styleId="Untertitel">
    <w:name w:val="Subtitle"/>
    <w:basedOn w:val="Standard"/>
    <w:next w:val="Standard"/>
    <w:link w:val="UntertitelZchn"/>
    <w:uiPriority w:val="11"/>
    <w:qFormat/>
    <w:rsid w:val="00BA11F3"/>
    <w:pPr>
      <w:numPr>
        <w:ilvl w:val="1"/>
      </w:numPr>
      <w:spacing w:before="280"/>
    </w:pPr>
    <w:rPr>
      <w:rFonts w:ascii="Arial Black" w:eastAsiaTheme="majorEastAsia" w:hAnsi="Arial Black" w:cstheme="majorBidi"/>
      <w:bCs/>
      <w:szCs w:val="21"/>
    </w:rPr>
  </w:style>
  <w:style w:type="character" w:customStyle="1" w:styleId="UntertitelZchn">
    <w:name w:val="Untertitel Zchn"/>
    <w:basedOn w:val="Absatz-Standardschriftart"/>
    <w:link w:val="Untertitel"/>
    <w:uiPriority w:val="11"/>
    <w:rsid w:val="00BA11F3"/>
    <w:rPr>
      <w:rFonts w:ascii="Arial Black" w:eastAsiaTheme="majorEastAsia" w:hAnsi="Arial Black" w:cstheme="majorBidi"/>
      <w:bCs/>
      <w:sz w:val="21"/>
      <w:szCs w:val="21"/>
      <w:lang w:eastAsia="de-DE"/>
    </w:rPr>
  </w:style>
  <w:style w:type="paragraph" w:styleId="Aufzhlungszeichen">
    <w:name w:val="List Bullet"/>
    <w:basedOn w:val="Standard"/>
    <w:uiPriority w:val="99"/>
    <w:unhideWhenUsed/>
    <w:rsid w:val="00D04EC5"/>
    <w:pPr>
      <w:numPr>
        <w:numId w:val="1"/>
      </w:numPr>
      <w:ind w:left="284" w:hanging="284"/>
      <w:contextualSpacing/>
    </w:pPr>
    <w:rPr>
      <w:rFonts w:eastAsiaTheme="minorHAnsi" w:cstheme="minorBidi"/>
      <w:szCs w:val="21"/>
    </w:rPr>
  </w:style>
  <w:style w:type="paragraph" w:styleId="Aufzhlungszeichen2">
    <w:name w:val="List Bullet 2"/>
    <w:basedOn w:val="Standard"/>
    <w:uiPriority w:val="99"/>
    <w:unhideWhenUsed/>
    <w:rsid w:val="00D04EC5"/>
    <w:pPr>
      <w:numPr>
        <w:numId w:val="5"/>
      </w:numPr>
      <w:ind w:left="511" w:hanging="227"/>
      <w:contextualSpacing/>
    </w:pPr>
  </w:style>
  <w:style w:type="paragraph" w:customStyle="1" w:styleId="Bild">
    <w:name w:val="Bild"/>
    <w:basedOn w:val="Standard"/>
    <w:next w:val="Standard"/>
    <w:qFormat/>
    <w:rsid w:val="00652004"/>
    <w:pPr>
      <w:keepNext/>
      <w:spacing w:before="420"/>
    </w:pPr>
    <w:rPr>
      <w:rFonts w:eastAsiaTheme="majorEastAsia"/>
    </w:rPr>
  </w:style>
  <w:style w:type="paragraph" w:customStyle="1" w:styleId="Formatvorlage1">
    <w:name w:val="Formatvorlage1"/>
    <w:basedOn w:val="Standard"/>
    <w:qFormat/>
    <w:rsid w:val="00D616D1"/>
    <w:pPr>
      <w:spacing w:after="420"/>
    </w:pPr>
    <w:rPr>
      <w:rFonts w:ascii="Arial Black" w:hAnsi="Arial Black"/>
      <w:b/>
      <w:sz w:val="18"/>
    </w:rPr>
  </w:style>
  <w:style w:type="character" w:styleId="NichtaufgelsteErwhnung">
    <w:name w:val="Unresolved Mention"/>
    <w:basedOn w:val="Absatz-Standardschriftart"/>
    <w:uiPriority w:val="99"/>
    <w:semiHidden/>
    <w:unhideWhenUsed/>
    <w:rsid w:val="00CA3DB3"/>
    <w:rPr>
      <w:color w:val="605E5C"/>
      <w:shd w:val="clear" w:color="auto" w:fill="E1DFDD"/>
    </w:rPr>
  </w:style>
  <w:style w:type="paragraph" w:styleId="Zitat">
    <w:name w:val="Quote"/>
    <w:basedOn w:val="Standard"/>
    <w:next w:val="Standard"/>
    <w:link w:val="ZitatZchn"/>
    <w:uiPriority w:val="29"/>
    <w:qFormat/>
    <w:rsid w:val="00012AE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12AE4"/>
    <w:rPr>
      <w:rFonts w:eastAsia="Times New Roman"/>
      <w:i/>
      <w:iCs/>
      <w:color w:val="404040" w:themeColor="text1" w:themeTint="BF"/>
      <w:sz w:val="21"/>
      <w:szCs w:val="24"/>
      <w:lang w:eastAsia="de-DE"/>
    </w:rPr>
  </w:style>
  <w:style w:type="paragraph" w:styleId="berarbeitung">
    <w:name w:val="Revision"/>
    <w:hidden/>
    <w:uiPriority w:val="99"/>
    <w:semiHidden/>
    <w:rsid w:val="000535D7"/>
    <w:rPr>
      <w:rFonts w:eastAsia="Times New Roman"/>
      <w:sz w:val="21"/>
      <w:szCs w:val="24"/>
      <w:lang w:eastAsia="de-DE"/>
    </w:rPr>
  </w:style>
  <w:style w:type="paragraph" w:styleId="Listenabsatz">
    <w:name w:val="List Paragraph"/>
    <w:basedOn w:val="Standard"/>
    <w:uiPriority w:val="34"/>
    <w:qFormat/>
    <w:rsid w:val="00CC7815"/>
    <w:pPr>
      <w:ind w:left="720"/>
    </w:pPr>
    <w:rPr>
      <w:rFonts w:ascii="Calibri" w:eastAsiaTheme="minorHAnsi" w:hAnsi="Calibri" w:cs="Calibri"/>
      <w:sz w:val="22"/>
      <w:szCs w:val="22"/>
      <w:lang w:eastAsia="en-US"/>
    </w:rPr>
  </w:style>
  <w:style w:type="character" w:styleId="Kommentarzeichen">
    <w:name w:val="annotation reference"/>
    <w:basedOn w:val="Absatz-Standardschriftart"/>
    <w:uiPriority w:val="99"/>
    <w:semiHidden/>
    <w:unhideWhenUsed/>
    <w:rsid w:val="00DD1932"/>
    <w:rPr>
      <w:sz w:val="16"/>
      <w:szCs w:val="16"/>
    </w:rPr>
  </w:style>
  <w:style w:type="paragraph" w:styleId="Kommentartext">
    <w:name w:val="annotation text"/>
    <w:basedOn w:val="Standard"/>
    <w:link w:val="KommentartextZchn"/>
    <w:uiPriority w:val="99"/>
    <w:semiHidden/>
    <w:unhideWhenUsed/>
    <w:rsid w:val="00DD1932"/>
    <w:rPr>
      <w:sz w:val="20"/>
      <w:szCs w:val="20"/>
    </w:rPr>
  </w:style>
  <w:style w:type="character" w:customStyle="1" w:styleId="KommentartextZchn">
    <w:name w:val="Kommentartext Zchn"/>
    <w:basedOn w:val="Absatz-Standardschriftart"/>
    <w:link w:val="Kommentartext"/>
    <w:uiPriority w:val="99"/>
    <w:semiHidden/>
    <w:rsid w:val="00DD1932"/>
    <w:rPr>
      <w:rFonts w:eastAsia="Times New Roman"/>
      <w:lang w:eastAsia="de-DE"/>
    </w:rPr>
  </w:style>
  <w:style w:type="paragraph" w:styleId="Kommentarthema">
    <w:name w:val="annotation subject"/>
    <w:basedOn w:val="Kommentartext"/>
    <w:next w:val="Kommentartext"/>
    <w:link w:val="KommentarthemaZchn"/>
    <w:uiPriority w:val="99"/>
    <w:semiHidden/>
    <w:unhideWhenUsed/>
    <w:rsid w:val="00DD1932"/>
    <w:rPr>
      <w:b/>
      <w:bCs/>
    </w:rPr>
  </w:style>
  <w:style w:type="character" w:customStyle="1" w:styleId="KommentarthemaZchn">
    <w:name w:val="Kommentarthema Zchn"/>
    <w:basedOn w:val="KommentartextZchn"/>
    <w:link w:val="Kommentarthema"/>
    <w:uiPriority w:val="99"/>
    <w:semiHidden/>
    <w:rsid w:val="00DD1932"/>
    <w:rPr>
      <w:rFonts w:eastAsia="Times New Roman"/>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9480">
      <w:bodyDiv w:val="1"/>
      <w:marLeft w:val="0"/>
      <w:marRight w:val="0"/>
      <w:marTop w:val="0"/>
      <w:marBottom w:val="0"/>
      <w:divBdr>
        <w:top w:val="none" w:sz="0" w:space="0" w:color="auto"/>
        <w:left w:val="none" w:sz="0" w:space="0" w:color="auto"/>
        <w:bottom w:val="none" w:sz="0" w:space="0" w:color="auto"/>
        <w:right w:val="none" w:sz="0" w:space="0" w:color="auto"/>
      </w:divBdr>
    </w:div>
    <w:div w:id="647636076">
      <w:bodyDiv w:val="1"/>
      <w:marLeft w:val="0"/>
      <w:marRight w:val="0"/>
      <w:marTop w:val="0"/>
      <w:marBottom w:val="0"/>
      <w:divBdr>
        <w:top w:val="none" w:sz="0" w:space="0" w:color="auto"/>
        <w:left w:val="none" w:sz="0" w:space="0" w:color="auto"/>
        <w:bottom w:val="none" w:sz="0" w:space="0" w:color="auto"/>
        <w:right w:val="none" w:sz="0" w:space="0" w:color="auto"/>
      </w:divBdr>
    </w:div>
    <w:div w:id="702294152">
      <w:bodyDiv w:val="1"/>
      <w:marLeft w:val="0"/>
      <w:marRight w:val="0"/>
      <w:marTop w:val="0"/>
      <w:marBottom w:val="0"/>
      <w:divBdr>
        <w:top w:val="none" w:sz="0" w:space="0" w:color="auto"/>
        <w:left w:val="none" w:sz="0" w:space="0" w:color="auto"/>
        <w:bottom w:val="none" w:sz="0" w:space="0" w:color="auto"/>
        <w:right w:val="none" w:sz="0" w:space="0" w:color="auto"/>
      </w:divBdr>
    </w:div>
    <w:div w:id="828592916">
      <w:bodyDiv w:val="1"/>
      <w:marLeft w:val="0"/>
      <w:marRight w:val="0"/>
      <w:marTop w:val="0"/>
      <w:marBottom w:val="0"/>
      <w:divBdr>
        <w:top w:val="none" w:sz="0" w:space="0" w:color="auto"/>
        <w:left w:val="none" w:sz="0" w:space="0" w:color="auto"/>
        <w:bottom w:val="none" w:sz="0" w:space="0" w:color="auto"/>
        <w:right w:val="none" w:sz="0" w:space="0" w:color="auto"/>
      </w:divBdr>
    </w:div>
    <w:div w:id="964896475">
      <w:bodyDiv w:val="1"/>
      <w:marLeft w:val="0"/>
      <w:marRight w:val="0"/>
      <w:marTop w:val="0"/>
      <w:marBottom w:val="0"/>
      <w:divBdr>
        <w:top w:val="none" w:sz="0" w:space="0" w:color="auto"/>
        <w:left w:val="none" w:sz="0" w:space="0" w:color="auto"/>
        <w:bottom w:val="none" w:sz="0" w:space="0" w:color="auto"/>
        <w:right w:val="none" w:sz="0" w:space="0" w:color="auto"/>
      </w:divBdr>
    </w:div>
    <w:div w:id="1128550312">
      <w:bodyDiv w:val="1"/>
      <w:marLeft w:val="0"/>
      <w:marRight w:val="0"/>
      <w:marTop w:val="0"/>
      <w:marBottom w:val="0"/>
      <w:divBdr>
        <w:top w:val="none" w:sz="0" w:space="0" w:color="auto"/>
        <w:left w:val="none" w:sz="0" w:space="0" w:color="auto"/>
        <w:bottom w:val="none" w:sz="0" w:space="0" w:color="auto"/>
        <w:right w:val="none" w:sz="0" w:space="0" w:color="auto"/>
      </w:divBdr>
    </w:div>
    <w:div w:id="1402170143">
      <w:bodyDiv w:val="1"/>
      <w:marLeft w:val="0"/>
      <w:marRight w:val="0"/>
      <w:marTop w:val="0"/>
      <w:marBottom w:val="0"/>
      <w:divBdr>
        <w:top w:val="none" w:sz="0" w:space="0" w:color="auto"/>
        <w:left w:val="none" w:sz="0" w:space="0" w:color="auto"/>
        <w:bottom w:val="none" w:sz="0" w:space="0" w:color="auto"/>
        <w:right w:val="none" w:sz="0" w:space="0" w:color="auto"/>
      </w:divBdr>
    </w:div>
    <w:div w:id="1449472670">
      <w:bodyDiv w:val="1"/>
      <w:marLeft w:val="0"/>
      <w:marRight w:val="0"/>
      <w:marTop w:val="0"/>
      <w:marBottom w:val="0"/>
      <w:divBdr>
        <w:top w:val="none" w:sz="0" w:space="0" w:color="auto"/>
        <w:left w:val="none" w:sz="0" w:space="0" w:color="auto"/>
        <w:bottom w:val="none" w:sz="0" w:space="0" w:color="auto"/>
        <w:right w:val="none" w:sz="0" w:space="0" w:color="auto"/>
      </w:divBdr>
    </w:div>
    <w:div w:id="1712653027">
      <w:bodyDiv w:val="1"/>
      <w:marLeft w:val="0"/>
      <w:marRight w:val="0"/>
      <w:marTop w:val="0"/>
      <w:marBottom w:val="0"/>
      <w:divBdr>
        <w:top w:val="none" w:sz="0" w:space="0" w:color="auto"/>
        <w:left w:val="none" w:sz="0" w:space="0" w:color="auto"/>
        <w:bottom w:val="none" w:sz="0" w:space="0" w:color="auto"/>
        <w:right w:val="none" w:sz="0" w:space="0" w:color="auto"/>
      </w:divBdr>
    </w:div>
    <w:div w:id="2036272738">
      <w:bodyDiv w:val="1"/>
      <w:marLeft w:val="0"/>
      <w:marRight w:val="0"/>
      <w:marTop w:val="0"/>
      <w:marBottom w:val="0"/>
      <w:divBdr>
        <w:top w:val="none" w:sz="0" w:space="0" w:color="auto"/>
        <w:left w:val="none" w:sz="0" w:space="0" w:color="auto"/>
        <w:bottom w:val="none" w:sz="0" w:space="0" w:color="auto"/>
        <w:right w:val="none" w:sz="0" w:space="0" w:color="auto"/>
      </w:divBdr>
    </w:div>
    <w:div w:id="207180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pw.ch/de/Projekte/Equal_Pay_Day/Aktionen-2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bpw.ch" TargetMode="External"/><Relationship Id="rId1" Type="http://schemas.openxmlformats.org/officeDocument/2006/relationships/hyperlink" Target="mailto:info@bpw.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22DE4-3C70-4130-B249-0F64AED6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2647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2021.Medienmitteilung</vt:lpstr>
    </vt:vector>
  </TitlesOfParts>
  <Manager/>
  <Company/>
  <LinksUpToDate>false</LinksUpToDate>
  <CharactersWithSpaces>3061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2021.Medienmitteilung</dc:title>
  <dc:subject/>
  <dc:creator>Myriam Holzner</dc:creator>
  <cp:keywords/>
  <dc:description/>
  <cp:lastModifiedBy>Brigitte Ramseier</cp:lastModifiedBy>
  <cp:revision>2</cp:revision>
  <cp:lastPrinted>2024-02-15T10:06:00Z</cp:lastPrinted>
  <dcterms:created xsi:type="dcterms:W3CDTF">2025-02-04T11:21:00Z</dcterms:created>
  <dcterms:modified xsi:type="dcterms:W3CDTF">2025-02-04T11:21:00Z</dcterms:modified>
  <cp:category/>
</cp:coreProperties>
</file>